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2FA" w:rsidRDefault="00C152FA"/>
    <w:p w:rsidR="00E0397E" w:rsidRDefault="00E0397E"/>
    <w:tbl>
      <w:tblPr>
        <w:tblW w:w="83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3"/>
        <w:gridCol w:w="1701"/>
      </w:tblGrid>
      <w:tr w:rsidR="00924FD0" w:rsidRPr="00924FD0" w:rsidTr="00924FD0">
        <w:trPr>
          <w:trHeight w:val="1392"/>
        </w:trPr>
        <w:tc>
          <w:tcPr>
            <w:tcW w:w="8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52FA" w:rsidRPr="00E0397E" w:rsidRDefault="00E0397E" w:rsidP="00C152FA">
            <w:pPr>
              <w:ind w:left="709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0397E">
              <w:rPr>
                <w:b/>
                <w:i/>
                <w:sz w:val="28"/>
              </w:rPr>
              <w:t>“Verificación de Cumplimiento de Requisitos Legales de Seguridad, Salud en el Trabajo y Medio Ambiente de YPFB TRANSIERRA S.A. - 2025”</w:t>
            </w:r>
            <w:r w:rsidR="00C152FA" w:rsidRPr="00E0397E">
              <w:rPr>
                <w:rFonts w:ascii="Arial" w:eastAsia="Times New Roman" w:hAnsi="Arial" w:cs="Arial"/>
                <w:b/>
                <w:sz w:val="24"/>
                <w:szCs w:val="20"/>
                <w:lang w:eastAsia="es-ES"/>
              </w:rPr>
              <w:t>.</w:t>
            </w:r>
          </w:p>
          <w:p w:rsidR="00924FD0" w:rsidRPr="00924FD0" w:rsidRDefault="00924FD0" w:rsidP="00924F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4"/>
                <w:lang w:eastAsia="es-BO"/>
              </w:rPr>
            </w:pPr>
          </w:p>
        </w:tc>
      </w:tr>
      <w:tr w:rsidR="00924FD0" w:rsidRPr="00924FD0" w:rsidTr="00924FD0">
        <w:trPr>
          <w:trHeight w:val="288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FD0" w:rsidRPr="00924FD0" w:rsidRDefault="00924FD0" w:rsidP="00924F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4"/>
                <w:lang w:eastAsia="es-B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FD0" w:rsidRPr="00924FD0" w:rsidRDefault="00924FD0" w:rsidP="0092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BO"/>
              </w:rPr>
            </w:pPr>
          </w:p>
        </w:tc>
      </w:tr>
      <w:tr w:rsidR="00924FD0" w:rsidRPr="00924FD0" w:rsidTr="00924FD0">
        <w:trPr>
          <w:trHeight w:val="360"/>
        </w:trPr>
        <w:tc>
          <w:tcPr>
            <w:tcW w:w="8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FD0" w:rsidRPr="00924FD0" w:rsidRDefault="0005147D" w:rsidP="00924F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8"/>
                <w:lang w:eastAsia="es-B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8"/>
                <w:lang w:eastAsia="es-BO"/>
              </w:rPr>
              <w:t>PLANILLA OFERTA</w:t>
            </w:r>
            <w:bookmarkStart w:id="0" w:name="_GoBack"/>
            <w:bookmarkEnd w:id="0"/>
            <w:r w:rsidR="00924FD0" w:rsidRPr="00924FD0">
              <w:rPr>
                <w:rFonts w:ascii="Calibri" w:eastAsia="Times New Roman" w:hAnsi="Calibri" w:cs="Calibri"/>
                <w:b/>
                <w:bCs/>
                <w:color w:val="000000"/>
                <w:szCs w:val="28"/>
                <w:lang w:eastAsia="es-BO"/>
              </w:rPr>
              <w:t xml:space="preserve"> ECONÓMICA</w:t>
            </w:r>
          </w:p>
        </w:tc>
      </w:tr>
      <w:tr w:rsidR="00924FD0" w:rsidRPr="00924FD0" w:rsidTr="00924FD0">
        <w:trPr>
          <w:trHeight w:val="288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FD0" w:rsidRPr="00924FD0" w:rsidRDefault="00924FD0" w:rsidP="00924F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8"/>
                <w:lang w:eastAsia="es-B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FD0" w:rsidRPr="00924FD0" w:rsidRDefault="00924FD0" w:rsidP="0092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BO"/>
              </w:rPr>
            </w:pPr>
          </w:p>
        </w:tc>
      </w:tr>
      <w:tr w:rsidR="00924FD0" w:rsidRPr="00924FD0" w:rsidTr="00924FD0">
        <w:trPr>
          <w:trHeight w:val="288"/>
        </w:trPr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924FD0" w:rsidRPr="00924FD0" w:rsidRDefault="00924FD0" w:rsidP="00924F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es-BO"/>
              </w:rPr>
            </w:pPr>
          </w:p>
        </w:tc>
      </w:tr>
      <w:tr w:rsidR="00924FD0" w:rsidRPr="00924FD0" w:rsidTr="00924FD0">
        <w:trPr>
          <w:trHeight w:val="28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FD0" w:rsidRPr="00924FD0" w:rsidRDefault="00924FD0" w:rsidP="00924F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es-B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FD0" w:rsidRPr="00924FD0" w:rsidRDefault="00E0397E" w:rsidP="00C152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es-B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es-BO"/>
              </w:rPr>
              <w:t>Monto en Bs</w:t>
            </w:r>
          </w:p>
        </w:tc>
      </w:tr>
      <w:tr w:rsidR="00924FD0" w:rsidRPr="00924FD0" w:rsidTr="00924FD0">
        <w:trPr>
          <w:trHeight w:val="28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D0" w:rsidRPr="00C152FA" w:rsidRDefault="00C152FA" w:rsidP="00924F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BO"/>
              </w:rPr>
            </w:pPr>
            <w:r w:rsidRPr="00C152FA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Total del servicio de</w:t>
            </w:r>
            <w:r w:rsidRPr="00C152FA">
              <w:rPr>
                <w:rFonts w:ascii="Calibri" w:eastAsia="Times New Roman" w:hAnsi="Calibri" w:cs="Calibri"/>
                <w:color w:val="000000"/>
                <w:sz w:val="16"/>
                <w:lang w:eastAsia="es-BO"/>
              </w:rPr>
              <w:t xml:space="preserve"> </w:t>
            </w:r>
            <w:r w:rsidR="00E0397E" w:rsidRPr="00E0397E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 xml:space="preserve">Verificación de Cumplimiento de Requisitos Legales de Seguridad, Salud en el Trabajo y Medio Ambiente de YPFB TRANSIERRA S.A. </w:t>
            </w:r>
            <w:r w:rsidR="00E0397E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–</w:t>
            </w:r>
            <w:r w:rsidR="00E0397E" w:rsidRPr="00E0397E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 xml:space="preserve"> 2025</w:t>
            </w:r>
            <w:r w:rsidR="00E0397E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D0" w:rsidRPr="00924FD0" w:rsidRDefault="00924FD0" w:rsidP="00924F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BO"/>
              </w:rPr>
            </w:pPr>
            <w:r w:rsidRPr="00924FD0">
              <w:rPr>
                <w:rFonts w:ascii="Calibri" w:eastAsia="Times New Roman" w:hAnsi="Calibri" w:cs="Calibri"/>
                <w:color w:val="000000"/>
                <w:sz w:val="18"/>
                <w:lang w:eastAsia="es-BO"/>
              </w:rPr>
              <w:t> </w:t>
            </w:r>
          </w:p>
        </w:tc>
      </w:tr>
      <w:tr w:rsidR="00924FD0" w:rsidRPr="00924FD0" w:rsidTr="00C152FA">
        <w:trPr>
          <w:trHeight w:val="28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FD0" w:rsidRPr="00924FD0" w:rsidRDefault="00924FD0" w:rsidP="00924F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B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D0" w:rsidRPr="00924FD0" w:rsidRDefault="00924FD0" w:rsidP="00924F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BO"/>
              </w:rPr>
            </w:pPr>
            <w:r w:rsidRPr="00924FD0">
              <w:rPr>
                <w:rFonts w:ascii="Calibri" w:eastAsia="Times New Roman" w:hAnsi="Calibri" w:cs="Calibri"/>
                <w:color w:val="000000"/>
                <w:sz w:val="18"/>
                <w:lang w:eastAsia="es-BO"/>
              </w:rPr>
              <w:t> </w:t>
            </w:r>
          </w:p>
        </w:tc>
      </w:tr>
      <w:tr w:rsidR="00924FD0" w:rsidRPr="00924FD0" w:rsidTr="00C152FA">
        <w:trPr>
          <w:trHeight w:val="28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FD0" w:rsidRPr="00924FD0" w:rsidRDefault="00924FD0" w:rsidP="00924F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B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D0" w:rsidRPr="00924FD0" w:rsidRDefault="00924FD0" w:rsidP="00924F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BO"/>
              </w:rPr>
            </w:pPr>
            <w:r w:rsidRPr="00924FD0">
              <w:rPr>
                <w:rFonts w:ascii="Calibri" w:eastAsia="Times New Roman" w:hAnsi="Calibri" w:cs="Calibri"/>
                <w:color w:val="000000"/>
                <w:sz w:val="18"/>
                <w:lang w:eastAsia="es-BO"/>
              </w:rPr>
              <w:t> </w:t>
            </w:r>
          </w:p>
        </w:tc>
      </w:tr>
      <w:tr w:rsidR="00924FD0" w:rsidRPr="00924FD0" w:rsidTr="00C152FA">
        <w:trPr>
          <w:trHeight w:val="28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FD0" w:rsidRPr="00924FD0" w:rsidRDefault="00924FD0" w:rsidP="00924F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es-B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D0" w:rsidRPr="00924FD0" w:rsidRDefault="00924FD0" w:rsidP="00924F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BO"/>
              </w:rPr>
            </w:pPr>
            <w:r w:rsidRPr="00924FD0">
              <w:rPr>
                <w:rFonts w:ascii="Calibri" w:eastAsia="Times New Roman" w:hAnsi="Calibri" w:cs="Calibri"/>
                <w:color w:val="000000"/>
                <w:sz w:val="18"/>
                <w:lang w:eastAsia="es-BO"/>
              </w:rPr>
              <w:t> </w:t>
            </w:r>
          </w:p>
        </w:tc>
      </w:tr>
      <w:tr w:rsidR="00924FD0" w:rsidRPr="00924FD0" w:rsidTr="00C152FA">
        <w:trPr>
          <w:trHeight w:val="288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FD0" w:rsidRPr="00924FD0" w:rsidRDefault="00924FD0" w:rsidP="00924F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B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FD0" w:rsidRPr="00924FD0" w:rsidRDefault="00924FD0" w:rsidP="0092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BO"/>
              </w:rPr>
            </w:pPr>
          </w:p>
        </w:tc>
      </w:tr>
      <w:tr w:rsidR="00924FD0" w:rsidRPr="00924FD0" w:rsidTr="00C152FA">
        <w:trPr>
          <w:trHeight w:val="288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FD0" w:rsidRPr="00924FD0" w:rsidRDefault="00924FD0" w:rsidP="00924F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B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4FD0" w:rsidRPr="00924FD0" w:rsidRDefault="00924FD0" w:rsidP="0092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BO"/>
              </w:rPr>
            </w:pPr>
          </w:p>
        </w:tc>
      </w:tr>
      <w:tr w:rsidR="00924FD0" w:rsidRPr="00924FD0" w:rsidTr="00924FD0">
        <w:trPr>
          <w:trHeight w:val="46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D0" w:rsidRPr="00924FD0" w:rsidRDefault="00924FD0" w:rsidP="00924F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36"/>
                <w:lang w:eastAsia="es-BO"/>
              </w:rPr>
            </w:pPr>
            <w:r w:rsidRPr="00924FD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36"/>
                <w:lang w:eastAsia="es-BO"/>
              </w:rPr>
              <w:t>TOTAL PROPUESTA ECONÓMICA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FD0" w:rsidRPr="00924FD0" w:rsidRDefault="00E0397E" w:rsidP="00924F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36"/>
                <w:lang w:eastAsia="es-B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36"/>
                <w:lang w:eastAsia="es-BO"/>
              </w:rPr>
              <w:t>Bs</w:t>
            </w:r>
            <w:r w:rsidR="00924FD0" w:rsidRPr="00924FD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36"/>
                <w:lang w:eastAsia="es-BO"/>
              </w:rPr>
              <w:t xml:space="preserve"> </w:t>
            </w:r>
          </w:p>
        </w:tc>
      </w:tr>
    </w:tbl>
    <w:p w:rsidR="007F1CE4" w:rsidRPr="00924FD0" w:rsidRDefault="007F1CE4" w:rsidP="00924FD0">
      <w:pPr>
        <w:rPr>
          <w:sz w:val="18"/>
        </w:rPr>
      </w:pPr>
    </w:p>
    <w:sectPr w:rsidR="007F1CE4" w:rsidRPr="00924FD0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EDC" w:rsidRDefault="009A3EDC" w:rsidP="00924FD0">
      <w:pPr>
        <w:spacing w:after="0" w:line="240" w:lineRule="auto"/>
      </w:pPr>
      <w:r>
        <w:separator/>
      </w:r>
    </w:p>
  </w:endnote>
  <w:endnote w:type="continuationSeparator" w:id="0">
    <w:p w:rsidR="009A3EDC" w:rsidRDefault="009A3EDC" w:rsidP="00924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FD0" w:rsidRDefault="00924FD0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  <w:lang w:val="es-ES"/>
      </w:rPr>
      <w:t>Página</w:t>
    </w:r>
    <w:r>
      <w:rPr>
        <w:color w:val="8496B0" w:themeColor="text2" w:themeTint="99"/>
        <w:sz w:val="24"/>
        <w:szCs w:val="24"/>
        <w:lang w:val="es-ES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05147D" w:rsidRPr="0005147D">
      <w:rPr>
        <w:noProof/>
        <w:color w:val="323E4F" w:themeColor="text2" w:themeShade="BF"/>
        <w:sz w:val="24"/>
        <w:szCs w:val="24"/>
        <w:lang w:val="es-ES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  <w:lang w:val="es-ES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05147D" w:rsidRPr="0005147D">
      <w:rPr>
        <w:noProof/>
        <w:color w:val="323E4F" w:themeColor="text2" w:themeShade="BF"/>
        <w:sz w:val="24"/>
        <w:szCs w:val="24"/>
        <w:lang w:val="es-ES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:rsidR="00924FD0" w:rsidRDefault="00924FD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EDC" w:rsidRDefault="009A3EDC" w:rsidP="00924FD0">
      <w:pPr>
        <w:spacing w:after="0" w:line="240" w:lineRule="auto"/>
      </w:pPr>
      <w:r>
        <w:separator/>
      </w:r>
    </w:p>
  </w:footnote>
  <w:footnote w:type="continuationSeparator" w:id="0">
    <w:p w:rsidR="009A3EDC" w:rsidRDefault="009A3EDC" w:rsidP="00924F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CE4"/>
    <w:rsid w:val="0005147D"/>
    <w:rsid w:val="0030141F"/>
    <w:rsid w:val="003217E4"/>
    <w:rsid w:val="00343189"/>
    <w:rsid w:val="00624E2C"/>
    <w:rsid w:val="007F1CE4"/>
    <w:rsid w:val="00840B2F"/>
    <w:rsid w:val="00924FD0"/>
    <w:rsid w:val="009A3EDC"/>
    <w:rsid w:val="00A14518"/>
    <w:rsid w:val="00A56CBD"/>
    <w:rsid w:val="00AC3BDB"/>
    <w:rsid w:val="00C152FA"/>
    <w:rsid w:val="00DE13AC"/>
    <w:rsid w:val="00E0397E"/>
    <w:rsid w:val="00E33E9F"/>
    <w:rsid w:val="00FC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B8B3E"/>
  <w15:chartTrackingRefBased/>
  <w15:docId w15:val="{752A6A33-0167-4E10-ADD0-313911E9B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24F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24FD0"/>
  </w:style>
  <w:style w:type="paragraph" w:styleId="Piedepgina">
    <w:name w:val="footer"/>
    <w:basedOn w:val="Normal"/>
    <w:link w:val="PiedepginaCar"/>
    <w:uiPriority w:val="99"/>
    <w:unhideWhenUsed/>
    <w:rsid w:val="00924F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4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2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Jimmy Osaki Llanos</dc:creator>
  <cp:keywords/>
  <dc:description/>
  <cp:lastModifiedBy>Isabel Rioja</cp:lastModifiedBy>
  <cp:revision>4</cp:revision>
  <dcterms:created xsi:type="dcterms:W3CDTF">2025-03-14T17:45:00Z</dcterms:created>
  <dcterms:modified xsi:type="dcterms:W3CDTF">2025-05-08T12:31:00Z</dcterms:modified>
</cp:coreProperties>
</file>